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50" w:rsidRDefault="00E83D50"/>
    <w:p w:rsidR="00AB358F" w:rsidRDefault="00AB358F"/>
    <w:p w:rsidR="00AB358F" w:rsidRDefault="00AB358F"/>
    <w:p w:rsidR="00AB358F" w:rsidRDefault="00AB358F"/>
    <w:p w:rsidR="00AB358F" w:rsidRDefault="00AB358F"/>
    <w:tbl>
      <w:tblPr>
        <w:tblW w:w="15980" w:type="dxa"/>
        <w:tblInd w:w="93" w:type="dxa"/>
        <w:tblLook w:val="04A0" w:firstRow="1" w:lastRow="0" w:firstColumn="1" w:lastColumn="0" w:noHBand="0" w:noVBand="1"/>
      </w:tblPr>
      <w:tblGrid>
        <w:gridCol w:w="580"/>
        <w:gridCol w:w="1240"/>
        <w:gridCol w:w="1020"/>
        <w:gridCol w:w="5200"/>
        <w:gridCol w:w="700"/>
        <w:gridCol w:w="660"/>
        <w:gridCol w:w="820"/>
        <w:gridCol w:w="1700"/>
        <w:gridCol w:w="1500"/>
        <w:gridCol w:w="1280"/>
        <w:gridCol w:w="1280"/>
      </w:tblGrid>
      <w:tr w:rsidR="00F8069A" w:rsidRPr="007F361A" w:rsidTr="004954C1">
        <w:trPr>
          <w:trHeight w:val="16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</w:tcPr>
          <w:p w:rsidR="00F8069A" w:rsidRPr="007F361A" w:rsidRDefault="00F8069A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所属部门</w:t>
            </w:r>
            <w:bookmarkStart w:id="0" w:name="_GoBack"/>
            <w:bookmarkEnd w:id="0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岗位职责简述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工作地点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招聘职数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年龄要求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学历、专业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工作经历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69A" w:rsidRDefault="00F8069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职称</w:t>
            </w:r>
            <w:r>
              <w:rPr>
                <w:rFonts w:ascii="仿宋_GB2312" w:eastAsia="仿宋_GB2312" w:cs="仿宋_GB2312"/>
                <w:b/>
                <w:bCs/>
                <w:color w:val="000000"/>
                <w:kern w:val="0"/>
                <w:sz w:val="22"/>
              </w:rPr>
              <w:t>/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kern w:val="0"/>
                <w:sz w:val="22"/>
              </w:rPr>
              <w:t>职业资格要求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9A" w:rsidRPr="007F361A" w:rsidRDefault="00F8069A" w:rsidP="002D74E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AB358F" w:rsidRPr="007F361A" w:rsidTr="00175AF4">
        <w:trPr>
          <w:trHeight w:val="16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AB358F" w:rsidRPr="007F361A" w:rsidRDefault="00AB358F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财务部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出纳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kern w:val="0"/>
                <w:sz w:val="22"/>
              </w:rPr>
              <w:t>负责公司现金、银行收付款处理；登记现金与银行存款日记账，编制现金余额调节表；办理与银行之间的所有相关业务；现金、银行等相关票据的整理传递;负责现金、票据及印章的保管。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58F" w:rsidRPr="007F361A" w:rsidRDefault="00AB358F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西昌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58F" w:rsidRPr="007F361A" w:rsidRDefault="00AB358F" w:rsidP="00175AF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30岁以下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大学专科及以上会计、金融相关专业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2年及以上相关工作经验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初级职称以上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8F" w:rsidRPr="007F361A" w:rsidRDefault="00AB358F" w:rsidP="00175A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F3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B358F" w:rsidRDefault="00AB358F"/>
    <w:sectPr w:rsidR="00AB358F" w:rsidSect="007F361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1A"/>
    <w:rsid w:val="00272BAD"/>
    <w:rsid w:val="002D74E6"/>
    <w:rsid w:val="007F361A"/>
    <w:rsid w:val="00AB358F"/>
    <w:rsid w:val="00E83D50"/>
    <w:rsid w:val="00F8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autoRedefine/>
    <w:qFormat/>
    <w:rsid w:val="00272BAD"/>
    <w:pPr>
      <w:spacing w:line="700" w:lineRule="exact"/>
      <w:jc w:val="center"/>
    </w:pPr>
    <w:rPr>
      <w:rFonts w:ascii="仿宋_GB2312" w:eastAsia="仿宋_GB2312"/>
      <w:b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autoRedefine/>
    <w:qFormat/>
    <w:rsid w:val="00272BAD"/>
    <w:pPr>
      <w:spacing w:line="700" w:lineRule="exact"/>
      <w:jc w:val="center"/>
    </w:pPr>
    <w:rPr>
      <w:rFonts w:ascii="仿宋_GB2312" w:eastAsia="仿宋_GB2312"/>
      <w:b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29EA-1D5F-45B9-BBAD-2ECA1661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2018-04-23T02:03:00Z</dcterms:created>
  <dcterms:modified xsi:type="dcterms:W3CDTF">2018-04-23T02:24:00Z</dcterms:modified>
</cp:coreProperties>
</file>